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59F" w:rsidRPr="00B562CA" w:rsidRDefault="00AB459F" w:rsidP="00AB459F">
      <w:pPr>
        <w:shd w:val="clear" w:color="auto" w:fill="FFFFFF"/>
        <w:tabs>
          <w:tab w:val="left" w:pos="118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kk"/>
        </w:rPr>
      </w:pPr>
    </w:p>
    <w:p w:rsidR="00230C5A" w:rsidRDefault="007C346B" w:rsidP="00AB459F">
      <w:pPr>
        <w:shd w:val="clear" w:color="auto" w:fill="FFFFFF"/>
        <w:tabs>
          <w:tab w:val="left" w:pos="118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kk"/>
        </w:rPr>
      </w:pPr>
      <w:r w:rsidRPr="007C346B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kk"/>
        </w:rPr>
        <w:t>202</w:t>
      </w:r>
      <w:r w:rsidR="00CF3492" w:rsidRPr="00CF3492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kk"/>
        </w:rPr>
        <w:t>4</w:t>
      </w:r>
      <w:r w:rsidR="00B562CA" w:rsidRPr="00697DB6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kk"/>
        </w:rPr>
        <w:t xml:space="preserve"> жылы </w:t>
      </w:r>
      <w:r w:rsidR="00E27155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kk-KZ"/>
        </w:rPr>
        <w:t xml:space="preserve">Сыртқы </w:t>
      </w:r>
      <w:r w:rsidR="00B562CA" w:rsidRPr="00697DB6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kk"/>
        </w:rPr>
        <w:t>аудитор көрсеткен аудиторлық және аудиторлық емес қызметтер туралы ақпарат</w:t>
      </w:r>
    </w:p>
    <w:p w:rsidR="00AB459F" w:rsidRPr="005D0E1F" w:rsidRDefault="00AB459F" w:rsidP="00AB459F">
      <w:pPr>
        <w:shd w:val="clear" w:color="auto" w:fill="FFFFFF"/>
        <w:tabs>
          <w:tab w:val="left" w:pos="118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kk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66"/>
        <w:gridCol w:w="6383"/>
        <w:gridCol w:w="1701"/>
        <w:gridCol w:w="1556"/>
      </w:tblGrid>
      <w:tr w:rsidR="00255CFC" w:rsidTr="00413161">
        <w:trPr>
          <w:trHeight w:val="73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C5A" w:rsidRPr="00697DB6" w:rsidRDefault="00B562CA" w:rsidP="00AB4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7DB6">
              <w:rPr>
                <w:rFonts w:ascii="Times New Roman" w:hAnsi="Times New Roman" w:cs="Times New Roman"/>
                <w:bCs/>
                <w:sz w:val="28"/>
                <w:szCs w:val="28"/>
                <w:lang w:val="kk"/>
              </w:rPr>
              <w:t>№</w:t>
            </w:r>
          </w:p>
        </w:tc>
        <w:tc>
          <w:tcPr>
            <w:tcW w:w="6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C5A" w:rsidRPr="0083384B" w:rsidRDefault="00B562CA" w:rsidP="00AB4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8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"/>
              </w:rPr>
              <w:t>«ҚазМұнайГаз» ҰК АҚ (бұдан әрі – ҚМГ) шоғырландырылған қаржылық есептілігіне аудитті жүзеге асыратын аудиторлық ұйым көрсеткен қызметтердің атауы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C5A" w:rsidRPr="0083384B" w:rsidRDefault="00B562CA" w:rsidP="00AB4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8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"/>
              </w:rPr>
              <w:t>Қызметтердің құны, ҚҚС-сыз, мың теңге</w:t>
            </w:r>
          </w:p>
        </w:tc>
      </w:tr>
      <w:tr w:rsidR="00255CFC" w:rsidTr="00413161">
        <w:trPr>
          <w:trHeight w:val="90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C5A" w:rsidRPr="00697DB6" w:rsidRDefault="00230C5A" w:rsidP="00AB4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C5A" w:rsidRPr="0083384B" w:rsidRDefault="00230C5A" w:rsidP="00AB4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C5A" w:rsidRPr="0083384B" w:rsidRDefault="00B562CA" w:rsidP="00AB4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8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"/>
              </w:rPr>
              <w:t>202</w:t>
            </w:r>
            <w:r w:rsidR="00CF3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8338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"/>
              </w:rPr>
              <w:t xml:space="preserve"> жыл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C5A" w:rsidRPr="0083384B" w:rsidRDefault="00B562CA" w:rsidP="00AB4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8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"/>
              </w:rPr>
              <w:t>202</w:t>
            </w:r>
            <w:r w:rsidR="00CF3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8338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"/>
              </w:rPr>
              <w:t xml:space="preserve"> жыл</w:t>
            </w:r>
          </w:p>
        </w:tc>
      </w:tr>
      <w:tr w:rsidR="00CF3492" w:rsidTr="007C346B">
        <w:trPr>
          <w:trHeight w:val="1129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6">
              <w:rPr>
                <w:rFonts w:ascii="Times New Roman" w:hAnsi="Times New Roman" w:cs="Times New Roman"/>
                <w:sz w:val="28"/>
                <w:szCs w:val="28"/>
                <w:lang w:val="kk"/>
              </w:rPr>
              <w:t>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492" w:rsidRPr="00546CE8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E8">
              <w:rPr>
                <w:rFonts w:ascii="Times New Roman" w:hAnsi="Times New Roman" w:cs="Times New Roman"/>
                <w:b/>
                <w:sz w:val="28"/>
                <w:szCs w:val="28"/>
                <w:lang w:val="kk"/>
              </w:rPr>
              <w:t>Есепті кезең үшін тоқсан сайынғы шолуларды қоса алғанда, ҚМГ және оның барлық деңгейдегі еншілес компанияларының шоғырландырылған және жеке қаржылық есептілігінің аудиті бойынша шығыстар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1 833 322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2 147 131</w:t>
            </w:r>
          </w:p>
        </w:tc>
      </w:tr>
      <w:tr w:rsidR="00CF3492" w:rsidTr="007C346B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6">
              <w:rPr>
                <w:rFonts w:ascii="Times New Roman" w:hAnsi="Times New Roman" w:cs="Times New Roman"/>
                <w:sz w:val="28"/>
                <w:szCs w:val="28"/>
                <w:lang w:val="kk"/>
              </w:rPr>
              <w:t>2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492" w:rsidRPr="00732B59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2B59">
              <w:rPr>
                <w:rFonts w:ascii="Times New Roman" w:hAnsi="Times New Roman" w:cs="Times New Roman"/>
                <w:bCs/>
                <w:sz w:val="28"/>
                <w:szCs w:val="28"/>
                <w:lang w:val="kk"/>
              </w:rPr>
              <w:t>Аудиторлық емес қызметтер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492" w:rsidTr="007C346B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"/>
              </w:rPr>
              <w:t>2.1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697DB6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492">
              <w:rPr>
                <w:rFonts w:ascii="Times New Roman" w:hAnsi="Times New Roman" w:cs="Times New Roman"/>
                <w:sz w:val="28"/>
                <w:szCs w:val="28"/>
                <w:lang w:val="kk"/>
              </w:rPr>
              <w:t>3000-3699 «Өткен кезеңдердегі аудиттен немесе қаржылық ақпаратты шолып тексеруден өзге сенімділікті қамтамасыз ететін тапсырмалар» халықаралық аудит стандарттарына сәйкес көрсетілген ілеспе қызметтер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4 751</w:t>
            </w:r>
          </w:p>
        </w:tc>
      </w:tr>
      <w:tr w:rsidR="00CF3492" w:rsidTr="007C346B">
        <w:trPr>
          <w:trHeight w:val="359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"/>
              </w:rPr>
              <w:t>2.2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492" w:rsidRPr="00697DB6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6">
              <w:rPr>
                <w:rFonts w:ascii="Times New Roman" w:hAnsi="Times New Roman" w:cs="Times New Roman"/>
                <w:sz w:val="28"/>
                <w:szCs w:val="28"/>
                <w:lang w:val="kk"/>
              </w:rPr>
              <w:t>Салық және бюджетке төленетін басқа да міндетті төлемдер бойынша заңнаманы қолдану және салықтық есепке алуды жүргізу мәселелері бойынша консультация беру, трансферттік баға белгілеу бойынша құжаттарды дайындау, салықтық шығындарды бағалау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15 748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6 856</w:t>
            </w:r>
          </w:p>
        </w:tc>
      </w:tr>
      <w:tr w:rsidR="00CF3492" w:rsidTr="007C346B">
        <w:trPr>
          <w:trHeight w:val="359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"/>
              </w:rPr>
              <w:t>2.3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697DB6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492">
              <w:rPr>
                <w:rFonts w:ascii="Times New Roman" w:hAnsi="Times New Roman" w:cs="Times New Roman"/>
                <w:sz w:val="28"/>
                <w:szCs w:val="28"/>
                <w:lang w:val="kk"/>
              </w:rPr>
              <w:t>Қаржылық есептілікті аудару қызметтері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469</w:t>
            </w:r>
          </w:p>
        </w:tc>
      </w:tr>
      <w:tr w:rsidR="00CF3492" w:rsidTr="007C346B">
        <w:trPr>
          <w:trHeight w:val="359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"/>
              </w:rPr>
              <w:t>2.4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697DB6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"/>
              </w:rPr>
              <w:t>Басқарушылық есептілік аудиті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704</w:t>
            </w:r>
          </w:p>
        </w:tc>
      </w:tr>
      <w:tr w:rsidR="00CF3492" w:rsidTr="007C346B">
        <w:trPr>
          <w:trHeight w:val="359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"/>
              </w:rPr>
              <w:t>2.5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697DB6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6">
              <w:rPr>
                <w:rFonts w:ascii="Times New Roman" w:hAnsi="Times New Roman" w:cs="Times New Roman"/>
                <w:sz w:val="28"/>
                <w:szCs w:val="28"/>
                <w:lang w:val="kk"/>
              </w:rPr>
              <w:t>Орнықты даму туралы есепті верификациялау жөніндегі консультациялық қызметтер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44 177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46 956</w:t>
            </w:r>
          </w:p>
        </w:tc>
      </w:tr>
      <w:tr w:rsidR="00CF3492" w:rsidTr="007C346B">
        <w:trPr>
          <w:trHeight w:val="359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7C346B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7E4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E57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алақыларды шолып қарау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492" w:rsidRPr="00EE57B3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CF3492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CF3492" w:rsidTr="007C346B">
        <w:trPr>
          <w:trHeight w:val="359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92" w:rsidRPr="00945BE9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B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"/>
              </w:rPr>
              <w:t>«ҚазМұнайГаз» ҰК АҚ және оның барлық деңгейдегі еншілес ұйымдарының аудиторлық емес қызметтеріне арналған шығыстар ЖИЫНЫ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492" w:rsidRPr="00945BE9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61 709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492" w:rsidRPr="00CF3492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59 736</w:t>
            </w:r>
          </w:p>
        </w:tc>
      </w:tr>
      <w:tr w:rsidR="00CF3492" w:rsidTr="007C346B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6">
              <w:rPr>
                <w:rFonts w:ascii="Times New Roman" w:hAnsi="Times New Roman" w:cs="Times New Roman"/>
                <w:sz w:val="28"/>
                <w:szCs w:val="28"/>
                <w:lang w:val="kk"/>
              </w:rPr>
              <w:t>3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92" w:rsidRPr="00E27155" w:rsidRDefault="00CF3492" w:rsidP="00CF34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D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"/>
              </w:rPr>
              <w:t>Шығыстардың жалпы сомасындағы аудиторлық емес қызметтердің үлесі</w:t>
            </w:r>
            <w:r w:rsidR="00E27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3,4%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492" w:rsidRPr="00697DB6" w:rsidRDefault="00CF3492" w:rsidP="00CF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757C0C" w:rsidRPr="00697DB6" w:rsidRDefault="00757C0C" w:rsidP="00E27155">
      <w:pPr>
        <w:shd w:val="clear" w:color="auto" w:fill="FFFFFF"/>
        <w:tabs>
          <w:tab w:val="left" w:pos="1186"/>
        </w:tabs>
        <w:spacing w:before="125" w:line="221" w:lineRule="exact"/>
        <w:ind w:right="403" w:firstLine="426"/>
        <w:rPr>
          <w:rFonts w:ascii="Times New Roman" w:hAnsi="Times New Roman" w:cs="Times New Roman"/>
          <w:sz w:val="28"/>
          <w:szCs w:val="28"/>
        </w:rPr>
      </w:pPr>
    </w:p>
    <w:sectPr w:rsidR="00757C0C" w:rsidRPr="00697DB6" w:rsidSect="008723C9">
      <w:pgSz w:w="11906" w:h="16838" w:code="9"/>
      <w:pgMar w:top="1134" w:right="850" w:bottom="1134" w:left="1701" w:header="72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8AE" w:rsidRDefault="000268AE" w:rsidP="000566A0">
      <w:pPr>
        <w:spacing w:after="0" w:line="240" w:lineRule="auto"/>
      </w:pPr>
      <w:r>
        <w:separator/>
      </w:r>
    </w:p>
  </w:endnote>
  <w:endnote w:type="continuationSeparator" w:id="0">
    <w:p w:rsidR="000268AE" w:rsidRDefault="000268AE" w:rsidP="0005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8AE" w:rsidRDefault="000268AE" w:rsidP="000566A0">
      <w:pPr>
        <w:spacing w:after="0" w:line="240" w:lineRule="auto"/>
      </w:pPr>
      <w:r>
        <w:separator/>
      </w:r>
    </w:p>
  </w:footnote>
  <w:footnote w:type="continuationSeparator" w:id="0">
    <w:p w:rsidR="000268AE" w:rsidRDefault="000268AE" w:rsidP="00056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5A"/>
    <w:rsid w:val="000268AE"/>
    <w:rsid w:val="000566A0"/>
    <w:rsid w:val="00063C9B"/>
    <w:rsid w:val="00072531"/>
    <w:rsid w:val="00081376"/>
    <w:rsid w:val="000A2B38"/>
    <w:rsid w:val="000D2D30"/>
    <w:rsid w:val="0012706D"/>
    <w:rsid w:val="001424D0"/>
    <w:rsid w:val="001568F4"/>
    <w:rsid w:val="001A69B2"/>
    <w:rsid w:val="001A7725"/>
    <w:rsid w:val="001E7ECA"/>
    <w:rsid w:val="00230C5A"/>
    <w:rsid w:val="0023428D"/>
    <w:rsid w:val="00252E12"/>
    <w:rsid w:val="00255CFC"/>
    <w:rsid w:val="0028611A"/>
    <w:rsid w:val="002E2361"/>
    <w:rsid w:val="00382306"/>
    <w:rsid w:val="003A5562"/>
    <w:rsid w:val="00413161"/>
    <w:rsid w:val="0043161C"/>
    <w:rsid w:val="00433906"/>
    <w:rsid w:val="00472C53"/>
    <w:rsid w:val="004B5CFC"/>
    <w:rsid w:val="005268E2"/>
    <w:rsid w:val="00546CE8"/>
    <w:rsid w:val="005827BB"/>
    <w:rsid w:val="005A2D5D"/>
    <w:rsid w:val="005D0E1F"/>
    <w:rsid w:val="005E447E"/>
    <w:rsid w:val="006421FF"/>
    <w:rsid w:val="00697DB6"/>
    <w:rsid w:val="00727A25"/>
    <w:rsid w:val="00732B59"/>
    <w:rsid w:val="00757C0C"/>
    <w:rsid w:val="00782D6C"/>
    <w:rsid w:val="007948AA"/>
    <w:rsid w:val="007B157A"/>
    <w:rsid w:val="007C346B"/>
    <w:rsid w:val="007E4AF4"/>
    <w:rsid w:val="007F316C"/>
    <w:rsid w:val="0080575F"/>
    <w:rsid w:val="0083384B"/>
    <w:rsid w:val="0086567F"/>
    <w:rsid w:val="008723C9"/>
    <w:rsid w:val="00882C1F"/>
    <w:rsid w:val="009345CC"/>
    <w:rsid w:val="00945BE9"/>
    <w:rsid w:val="0096321F"/>
    <w:rsid w:val="009873DC"/>
    <w:rsid w:val="009B6368"/>
    <w:rsid w:val="009C6BBA"/>
    <w:rsid w:val="009E7B21"/>
    <w:rsid w:val="00A06E8B"/>
    <w:rsid w:val="00A31E6A"/>
    <w:rsid w:val="00AB459F"/>
    <w:rsid w:val="00AE244C"/>
    <w:rsid w:val="00B12AF8"/>
    <w:rsid w:val="00B562CA"/>
    <w:rsid w:val="00BC34DF"/>
    <w:rsid w:val="00C11C71"/>
    <w:rsid w:val="00C17BBE"/>
    <w:rsid w:val="00CF3492"/>
    <w:rsid w:val="00D3145D"/>
    <w:rsid w:val="00DC639B"/>
    <w:rsid w:val="00E27155"/>
    <w:rsid w:val="00E40E2C"/>
    <w:rsid w:val="00E741DA"/>
    <w:rsid w:val="00E77B70"/>
    <w:rsid w:val="00EA5D3A"/>
    <w:rsid w:val="00EB1C43"/>
    <w:rsid w:val="00EB36D7"/>
    <w:rsid w:val="00ED0B6F"/>
    <w:rsid w:val="00EE57B3"/>
    <w:rsid w:val="00F31C49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CF300"/>
  <w15:chartTrackingRefBased/>
  <w15:docId w15:val="{7A30C4DF-5B62-49BA-97BE-B9230CA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757C0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757C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Сапарбаева Маржан Ахметкызы</dc:creator>
  <cp:lastModifiedBy>Кашебаева Падиша Жуматаевна</cp:lastModifiedBy>
  <cp:revision>25</cp:revision>
  <cp:lastPrinted>2023-03-13T04:19:00Z</cp:lastPrinted>
  <dcterms:created xsi:type="dcterms:W3CDTF">2022-03-16T03:26:00Z</dcterms:created>
  <dcterms:modified xsi:type="dcterms:W3CDTF">2025-04-16T11:22:00Z</dcterms:modified>
</cp:coreProperties>
</file>